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817" w:rsidRPr="004C222D" w:rsidRDefault="004C6A53" w:rsidP="004C222D">
      <w:pPr>
        <w:jc w:val="center"/>
        <w:rPr>
          <w:rFonts w:ascii="Arial" w:hAnsi="Arial" w:cs="Arial"/>
          <w:sz w:val="24"/>
          <w:szCs w:val="24"/>
        </w:rPr>
      </w:pPr>
      <w:r w:rsidRPr="004C222D">
        <w:rPr>
          <w:rFonts w:ascii="Arial" w:hAnsi="Arial" w:cs="Arial"/>
          <w:b/>
          <w:sz w:val="24"/>
          <w:szCs w:val="24"/>
        </w:rPr>
        <w:t>Příloha č. 2</w:t>
      </w:r>
    </w:p>
    <w:p w:rsidR="004D4B7B" w:rsidRPr="006606D0" w:rsidRDefault="004D4B7B" w:rsidP="004D4B7B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6606D0">
        <w:rPr>
          <w:rFonts w:ascii="Arial" w:hAnsi="Arial" w:cs="Arial"/>
          <w:sz w:val="22"/>
          <w:szCs w:val="22"/>
        </w:rPr>
        <w:t xml:space="preserve">k příkazní smlouvě, uzavřené dne …….. mezi městem Třebíč, se </w:t>
      </w:r>
      <w:r>
        <w:rPr>
          <w:rFonts w:ascii="Arial" w:hAnsi="Arial" w:cs="Arial"/>
          <w:sz w:val="22"/>
          <w:szCs w:val="22"/>
        </w:rPr>
        <w:t>sídlem Karlovo nám. 104/55, 674 01 Třebíč</w:t>
      </w:r>
      <w:r w:rsidRPr="006606D0">
        <w:rPr>
          <w:rFonts w:ascii="Arial" w:hAnsi="Arial" w:cs="Arial"/>
          <w:sz w:val="22"/>
          <w:szCs w:val="22"/>
        </w:rPr>
        <w:t>, IČ</w:t>
      </w:r>
      <w:r>
        <w:rPr>
          <w:rFonts w:ascii="Arial" w:hAnsi="Arial" w:cs="Arial"/>
          <w:sz w:val="22"/>
          <w:szCs w:val="22"/>
        </w:rPr>
        <w:t xml:space="preserve"> 00290629,</w:t>
      </w:r>
      <w:r w:rsidRPr="006606D0">
        <w:rPr>
          <w:rFonts w:ascii="Arial" w:hAnsi="Arial" w:cs="Arial"/>
          <w:sz w:val="22"/>
          <w:szCs w:val="22"/>
        </w:rPr>
        <w:t xml:space="preserve"> jako příkazcem, a ……………………., jako příkazníkem, jejímž předmětem je zajišťování provozu veřejných pohřebišť v Třebíči, kdy tato smlouva je u příkazce evidována pod č….</w:t>
      </w:r>
    </w:p>
    <w:p w:rsidR="004C222D" w:rsidRDefault="004C222D" w:rsidP="004C6A53">
      <w:pPr>
        <w:jc w:val="both"/>
        <w:rPr>
          <w:rFonts w:ascii="Arial" w:hAnsi="Arial" w:cs="Arial"/>
          <w:b/>
          <w:caps/>
        </w:rPr>
      </w:pPr>
    </w:p>
    <w:p w:rsidR="004C6A53" w:rsidRPr="002C5C2C" w:rsidRDefault="00D361E7" w:rsidP="004C6A53">
      <w:pPr>
        <w:jc w:val="both"/>
        <w:rPr>
          <w:rFonts w:ascii="Arial" w:hAnsi="Arial" w:cs="Arial"/>
          <w:b/>
          <w:caps/>
          <w:sz w:val="24"/>
          <w:szCs w:val="24"/>
        </w:rPr>
      </w:pPr>
      <w:r w:rsidRPr="002C5C2C">
        <w:rPr>
          <w:rFonts w:ascii="Arial" w:hAnsi="Arial" w:cs="Arial"/>
          <w:b/>
          <w:caps/>
          <w:sz w:val="24"/>
          <w:szCs w:val="24"/>
        </w:rPr>
        <w:t>specifikace</w:t>
      </w:r>
      <w:r w:rsidR="004C6A53" w:rsidRPr="002C5C2C">
        <w:rPr>
          <w:rFonts w:ascii="Arial" w:hAnsi="Arial" w:cs="Arial"/>
          <w:b/>
          <w:caps/>
          <w:sz w:val="24"/>
          <w:szCs w:val="24"/>
        </w:rPr>
        <w:t xml:space="preserve"> činností provád</w:t>
      </w:r>
      <w:r w:rsidRPr="002C5C2C">
        <w:rPr>
          <w:rFonts w:ascii="Arial" w:hAnsi="Arial" w:cs="Arial"/>
          <w:b/>
          <w:caps/>
          <w:sz w:val="24"/>
          <w:szCs w:val="24"/>
        </w:rPr>
        <w:t>ěnýc</w:t>
      </w:r>
      <w:r w:rsidR="004C222D" w:rsidRPr="002C5C2C">
        <w:rPr>
          <w:rFonts w:ascii="Arial" w:hAnsi="Arial" w:cs="Arial"/>
          <w:b/>
          <w:caps/>
          <w:sz w:val="24"/>
          <w:szCs w:val="24"/>
        </w:rPr>
        <w:t>h na veřejných pohřebištích Dle článku 6 smlouvy</w:t>
      </w:r>
    </w:p>
    <w:p w:rsidR="004C6A53" w:rsidRPr="00B451BD" w:rsidRDefault="004C6A53" w:rsidP="00B451BD">
      <w:pPr>
        <w:jc w:val="both"/>
        <w:rPr>
          <w:rFonts w:ascii="Arial" w:hAnsi="Arial" w:cs="Arial"/>
          <w:b/>
        </w:rPr>
      </w:pPr>
      <w:r w:rsidRPr="00B451BD">
        <w:rPr>
          <w:rFonts w:ascii="Arial" w:hAnsi="Arial" w:cs="Arial"/>
          <w:b/>
        </w:rPr>
        <w:t>Správa veřejných pohřebišť</w:t>
      </w:r>
    </w:p>
    <w:p w:rsidR="002C46AC" w:rsidRPr="00AB630F" w:rsidRDefault="0090188A" w:rsidP="00A55BA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</w:rPr>
      </w:pPr>
      <w:r w:rsidRPr="00AB630F">
        <w:rPr>
          <w:rFonts w:ascii="Arial" w:hAnsi="Arial" w:cs="Arial"/>
        </w:rPr>
        <w:t xml:space="preserve">Vedení evidence související s provozováním veřejných pohřebišť </w:t>
      </w:r>
      <w:r w:rsidR="002C46AC" w:rsidRPr="00AB630F">
        <w:rPr>
          <w:rFonts w:ascii="Arial" w:hAnsi="Arial" w:cs="Arial"/>
        </w:rPr>
        <w:t>v majetku města Třebíče, tzn. na Gorazdově náměstí</w:t>
      </w:r>
      <w:r w:rsidR="00E0281F" w:rsidRPr="00AB630F">
        <w:rPr>
          <w:rFonts w:ascii="Arial" w:hAnsi="Arial" w:cs="Arial"/>
        </w:rPr>
        <w:t xml:space="preserve"> (starý hřbitov)</w:t>
      </w:r>
      <w:r w:rsidR="002C46AC" w:rsidRPr="00AB630F">
        <w:rPr>
          <w:rFonts w:ascii="Arial" w:hAnsi="Arial" w:cs="Arial"/>
        </w:rPr>
        <w:t xml:space="preserve">, Táborské ulici </w:t>
      </w:r>
      <w:r w:rsidR="00020830" w:rsidRPr="00AB630F">
        <w:rPr>
          <w:rFonts w:ascii="Arial" w:hAnsi="Arial" w:cs="Arial"/>
        </w:rPr>
        <w:t xml:space="preserve">(nový hřbitov) </w:t>
      </w:r>
      <w:r w:rsidR="003662FC" w:rsidRPr="00AB630F">
        <w:rPr>
          <w:rFonts w:ascii="Arial" w:hAnsi="Arial" w:cs="Arial"/>
        </w:rPr>
        <w:t>a </w:t>
      </w:r>
      <w:r w:rsidR="002C46AC" w:rsidRPr="00AB630F">
        <w:rPr>
          <w:rFonts w:ascii="Arial" w:hAnsi="Arial" w:cs="Arial"/>
        </w:rPr>
        <w:t>v místních částech města</w:t>
      </w:r>
      <w:r w:rsidR="00A55BA5" w:rsidRPr="00AB630F">
        <w:rPr>
          <w:rFonts w:ascii="Arial" w:hAnsi="Arial" w:cs="Arial"/>
        </w:rPr>
        <w:t xml:space="preserve"> Třebíče</w:t>
      </w:r>
      <w:r w:rsidR="002C46AC" w:rsidRPr="00AB630F">
        <w:rPr>
          <w:rFonts w:ascii="Arial" w:hAnsi="Arial" w:cs="Arial"/>
        </w:rPr>
        <w:t xml:space="preserve"> Slavice </w:t>
      </w:r>
      <w:r w:rsidR="00E0281F" w:rsidRPr="00AB630F">
        <w:rPr>
          <w:rFonts w:ascii="Arial" w:hAnsi="Arial" w:cs="Arial"/>
        </w:rPr>
        <w:t xml:space="preserve">(pohřebiště Slavice) </w:t>
      </w:r>
      <w:r w:rsidR="002C46AC" w:rsidRPr="00AB630F">
        <w:rPr>
          <w:rFonts w:ascii="Arial" w:hAnsi="Arial" w:cs="Arial"/>
        </w:rPr>
        <w:t>a Sokolí</w:t>
      </w:r>
      <w:r w:rsidR="00E0281F" w:rsidRPr="00AB630F">
        <w:rPr>
          <w:rFonts w:ascii="Arial" w:hAnsi="Arial" w:cs="Arial"/>
        </w:rPr>
        <w:t xml:space="preserve"> (pohřebiště Sokolí)</w:t>
      </w:r>
      <w:r w:rsidR="002C46AC" w:rsidRPr="00AB630F">
        <w:rPr>
          <w:rFonts w:ascii="Arial" w:hAnsi="Arial" w:cs="Arial"/>
        </w:rPr>
        <w:t xml:space="preserve">: </w:t>
      </w:r>
    </w:p>
    <w:p w:rsidR="003662FC" w:rsidRPr="00AB630F" w:rsidRDefault="003662FC" w:rsidP="00A55BA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AB630F">
        <w:rPr>
          <w:rFonts w:ascii="Arial" w:hAnsi="Arial" w:cs="Arial"/>
        </w:rPr>
        <w:t xml:space="preserve">vedení agendy evidence </w:t>
      </w:r>
      <w:r w:rsidRPr="00AB630F">
        <w:rPr>
          <w:rFonts w:ascii="Arial" w:hAnsi="Arial" w:cs="Arial"/>
          <w:bCs/>
        </w:rPr>
        <w:t>hrobových míst v listinné a současně elektronické podobě (GIS),</w:t>
      </w:r>
    </w:p>
    <w:p w:rsidR="003662FC" w:rsidRPr="00AB630F" w:rsidRDefault="003662FC" w:rsidP="00A55BA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AB630F">
        <w:rPr>
          <w:rFonts w:ascii="Arial" w:hAnsi="Arial" w:cs="Arial"/>
        </w:rPr>
        <w:t>vedení knihy matrik zemřelých v listinné a současně elektronické podobě,</w:t>
      </w:r>
    </w:p>
    <w:p w:rsidR="00E040E1" w:rsidRPr="00AB630F" w:rsidRDefault="00E040E1" w:rsidP="00A55BA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AB630F">
        <w:rPr>
          <w:rFonts w:ascii="Arial" w:hAnsi="Arial" w:cs="Arial"/>
        </w:rPr>
        <w:t>sepisování</w:t>
      </w:r>
      <w:r w:rsidR="00A55BA5" w:rsidRPr="00AB630F">
        <w:rPr>
          <w:rFonts w:ascii="Arial" w:hAnsi="Arial" w:cs="Arial"/>
        </w:rPr>
        <w:t>, uzavírání</w:t>
      </w:r>
      <w:r w:rsidRPr="00AB630F">
        <w:rPr>
          <w:rFonts w:ascii="Arial" w:hAnsi="Arial" w:cs="Arial"/>
        </w:rPr>
        <w:t xml:space="preserve"> a evidence </w:t>
      </w:r>
      <w:r w:rsidR="004B4A88" w:rsidRPr="00AB630F">
        <w:rPr>
          <w:rFonts w:ascii="Arial" w:hAnsi="Arial" w:cs="Arial"/>
          <w:bCs/>
        </w:rPr>
        <w:t>smluv o nájmu hrobových míst</w:t>
      </w:r>
      <w:r w:rsidR="007414C9" w:rsidRPr="00AB630F">
        <w:rPr>
          <w:rFonts w:ascii="Arial" w:hAnsi="Arial" w:cs="Arial"/>
          <w:bCs/>
        </w:rPr>
        <w:t>,</w:t>
      </w:r>
    </w:p>
    <w:p w:rsidR="004B4A88" w:rsidRPr="00AB630F" w:rsidRDefault="00E040E1" w:rsidP="00A55BA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AB630F">
        <w:rPr>
          <w:rFonts w:ascii="Arial" w:hAnsi="Arial" w:cs="Arial"/>
          <w:bCs/>
        </w:rPr>
        <w:t>sepisování</w:t>
      </w:r>
      <w:r w:rsidR="00A55BA5" w:rsidRPr="00AB630F">
        <w:rPr>
          <w:rFonts w:ascii="Arial" w:hAnsi="Arial" w:cs="Arial"/>
          <w:bCs/>
        </w:rPr>
        <w:t>, uzavírání</w:t>
      </w:r>
      <w:r w:rsidRPr="00AB630F">
        <w:rPr>
          <w:rFonts w:ascii="Arial" w:hAnsi="Arial" w:cs="Arial"/>
          <w:bCs/>
        </w:rPr>
        <w:t xml:space="preserve"> a evidence</w:t>
      </w:r>
      <w:r w:rsidR="004B4A88" w:rsidRPr="00AB630F">
        <w:rPr>
          <w:rFonts w:ascii="Arial" w:hAnsi="Arial" w:cs="Arial"/>
        </w:rPr>
        <w:t xml:space="preserve"> smluv</w:t>
      </w:r>
      <w:r w:rsidRPr="00AB630F">
        <w:rPr>
          <w:rFonts w:ascii="Arial" w:hAnsi="Arial" w:cs="Arial"/>
        </w:rPr>
        <w:t xml:space="preserve"> o zajištění služeb</w:t>
      </w:r>
      <w:r w:rsidR="004B4A88" w:rsidRPr="00AB630F">
        <w:rPr>
          <w:rFonts w:ascii="Arial" w:hAnsi="Arial" w:cs="Arial"/>
        </w:rPr>
        <w:t xml:space="preserve"> s jednotlivými pohřebními službami</w:t>
      </w:r>
      <w:r w:rsidRPr="00AB630F">
        <w:rPr>
          <w:rFonts w:ascii="Arial" w:hAnsi="Arial" w:cs="Arial"/>
        </w:rPr>
        <w:t>, které projeví zájem o uzavření smlouvy a předloží doklady (že</w:t>
      </w:r>
      <w:r w:rsidR="00995B2A" w:rsidRPr="00AB630F">
        <w:rPr>
          <w:rFonts w:ascii="Arial" w:hAnsi="Arial" w:cs="Arial"/>
        </w:rPr>
        <w:t xml:space="preserve"> jsou</w:t>
      </w:r>
      <w:r w:rsidRPr="00AB630F">
        <w:rPr>
          <w:rFonts w:ascii="Arial" w:hAnsi="Arial" w:cs="Arial"/>
        </w:rPr>
        <w:t xml:space="preserve"> oprávněn</w:t>
      </w:r>
      <w:r w:rsidR="00995B2A" w:rsidRPr="00AB630F">
        <w:rPr>
          <w:rFonts w:ascii="Arial" w:hAnsi="Arial" w:cs="Arial"/>
        </w:rPr>
        <w:t>y</w:t>
      </w:r>
      <w:r w:rsidRPr="00AB630F">
        <w:rPr>
          <w:rFonts w:ascii="Arial" w:hAnsi="Arial" w:cs="Arial"/>
        </w:rPr>
        <w:t xml:space="preserve"> provozovat pohřební službu dle Zákona),</w:t>
      </w:r>
      <w:r w:rsidR="00A55BA5" w:rsidRPr="00AB630F">
        <w:rPr>
          <w:rFonts w:ascii="Arial" w:hAnsi="Arial" w:cs="Arial"/>
        </w:rPr>
        <w:t xml:space="preserve"> příkazník je povinen smlouvu o </w:t>
      </w:r>
      <w:r w:rsidRPr="00AB630F">
        <w:rPr>
          <w:rFonts w:ascii="Arial" w:hAnsi="Arial" w:cs="Arial"/>
        </w:rPr>
        <w:t>zajištění slu</w:t>
      </w:r>
      <w:r w:rsidR="003662FC" w:rsidRPr="00AB630F">
        <w:rPr>
          <w:rFonts w:ascii="Arial" w:hAnsi="Arial" w:cs="Arial"/>
        </w:rPr>
        <w:t>žeb uzavřít</w:t>
      </w:r>
      <w:r w:rsidR="007414C9" w:rsidRPr="00AB630F">
        <w:rPr>
          <w:rFonts w:ascii="Arial" w:hAnsi="Arial" w:cs="Arial"/>
        </w:rPr>
        <w:t>,</w:t>
      </w:r>
    </w:p>
    <w:p w:rsidR="00E204B2" w:rsidRPr="00AB630F" w:rsidRDefault="0098113C" w:rsidP="00A55BA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AB630F">
        <w:rPr>
          <w:rFonts w:ascii="Arial" w:hAnsi="Arial" w:cs="Arial"/>
        </w:rPr>
        <w:t xml:space="preserve">vedení </w:t>
      </w:r>
      <w:r w:rsidR="004B4A88" w:rsidRPr="00AB630F">
        <w:rPr>
          <w:rFonts w:ascii="Arial" w:hAnsi="Arial" w:cs="Arial"/>
        </w:rPr>
        <w:t>agend</w:t>
      </w:r>
      <w:r w:rsidRPr="00AB630F">
        <w:rPr>
          <w:rFonts w:ascii="Arial" w:hAnsi="Arial" w:cs="Arial"/>
        </w:rPr>
        <w:t>y</w:t>
      </w:r>
      <w:r w:rsidR="004B4A88" w:rsidRPr="00AB630F">
        <w:rPr>
          <w:rFonts w:ascii="Arial" w:hAnsi="Arial" w:cs="Arial"/>
        </w:rPr>
        <w:t xml:space="preserve"> evidence plateb všech úhrad spojených s</w:t>
      </w:r>
      <w:r w:rsidR="00E204B2" w:rsidRPr="00AB630F">
        <w:rPr>
          <w:rFonts w:ascii="Arial" w:hAnsi="Arial" w:cs="Arial"/>
        </w:rPr>
        <w:t> </w:t>
      </w:r>
      <w:r w:rsidR="004B4A88" w:rsidRPr="00AB630F">
        <w:rPr>
          <w:rFonts w:ascii="Arial" w:hAnsi="Arial" w:cs="Arial"/>
        </w:rPr>
        <w:t>plněním</w:t>
      </w:r>
      <w:r w:rsidR="00A55BA5" w:rsidRPr="00AB630F">
        <w:rPr>
          <w:rFonts w:ascii="Arial" w:hAnsi="Arial" w:cs="Arial"/>
        </w:rPr>
        <w:t xml:space="preserve"> ze smluv o </w:t>
      </w:r>
      <w:r w:rsidR="00E204B2" w:rsidRPr="00AB630F">
        <w:rPr>
          <w:rFonts w:ascii="Arial" w:hAnsi="Arial" w:cs="Arial"/>
        </w:rPr>
        <w:t>nájmu hrobových míst a smluv o zajištění služeb</w:t>
      </w:r>
      <w:r w:rsidR="000C7F69" w:rsidRPr="00AB630F">
        <w:rPr>
          <w:rFonts w:ascii="Arial" w:hAnsi="Arial" w:cs="Arial"/>
        </w:rPr>
        <w:t xml:space="preserve"> v programu GINIS</w:t>
      </w:r>
      <w:r w:rsidR="0067297D" w:rsidRPr="00AB630F">
        <w:rPr>
          <w:rFonts w:ascii="Arial" w:hAnsi="Arial" w:cs="Arial"/>
        </w:rPr>
        <w:t>. Veškeré údaje o inkasu nájemného</w:t>
      </w:r>
      <w:r w:rsidRPr="00AB630F">
        <w:rPr>
          <w:rFonts w:ascii="Arial" w:hAnsi="Arial" w:cs="Arial"/>
        </w:rPr>
        <w:t xml:space="preserve"> budou</w:t>
      </w:r>
      <w:r w:rsidR="0067297D" w:rsidRPr="00AB630F">
        <w:rPr>
          <w:rFonts w:ascii="Arial" w:hAnsi="Arial" w:cs="Arial"/>
        </w:rPr>
        <w:t xml:space="preserve"> minimálně jedenkrát za měsíc</w:t>
      </w:r>
      <w:r w:rsidRPr="00AB630F">
        <w:rPr>
          <w:rFonts w:ascii="Arial" w:hAnsi="Arial" w:cs="Arial"/>
        </w:rPr>
        <w:t xml:space="preserve"> </w:t>
      </w:r>
      <w:r w:rsidR="007414C9" w:rsidRPr="00AB630F">
        <w:rPr>
          <w:rFonts w:ascii="Arial" w:hAnsi="Arial" w:cs="Arial"/>
        </w:rPr>
        <w:t>předkládány na </w:t>
      </w:r>
      <w:proofErr w:type="spellStart"/>
      <w:r w:rsidRPr="00AB630F">
        <w:rPr>
          <w:rFonts w:ascii="Arial" w:hAnsi="Arial" w:cs="Arial"/>
        </w:rPr>
        <w:t>flash</w:t>
      </w:r>
      <w:proofErr w:type="spellEnd"/>
      <w:r w:rsidRPr="00AB630F">
        <w:rPr>
          <w:rFonts w:ascii="Arial" w:hAnsi="Arial" w:cs="Arial"/>
        </w:rPr>
        <w:t xml:space="preserve"> disku</w:t>
      </w:r>
      <w:r w:rsidR="003662FC" w:rsidRPr="00AB630F">
        <w:rPr>
          <w:rFonts w:ascii="Arial" w:hAnsi="Arial" w:cs="Arial"/>
        </w:rPr>
        <w:t xml:space="preserve"> na finanční odbor </w:t>
      </w:r>
      <w:proofErr w:type="spellStart"/>
      <w:r w:rsidR="003662FC" w:rsidRPr="00AB630F">
        <w:rPr>
          <w:rFonts w:ascii="Arial" w:hAnsi="Arial" w:cs="Arial"/>
        </w:rPr>
        <w:t>MěÚ</w:t>
      </w:r>
      <w:proofErr w:type="spellEnd"/>
      <w:r w:rsidR="003662FC" w:rsidRPr="00AB630F">
        <w:rPr>
          <w:rFonts w:ascii="Arial" w:hAnsi="Arial" w:cs="Arial"/>
        </w:rPr>
        <w:t xml:space="preserve"> Třebíč</w:t>
      </w:r>
      <w:r w:rsidR="007414C9" w:rsidRPr="00AB630F">
        <w:rPr>
          <w:rFonts w:ascii="Arial" w:hAnsi="Arial" w:cs="Arial"/>
        </w:rPr>
        <w:t>,</w:t>
      </w:r>
    </w:p>
    <w:p w:rsidR="00B30966" w:rsidRPr="00AB630F" w:rsidRDefault="00B30966" w:rsidP="00A55BA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AB630F">
        <w:rPr>
          <w:rFonts w:ascii="Arial" w:hAnsi="Arial" w:cs="Arial"/>
        </w:rPr>
        <w:t>řádné a včasné vybírání</w:t>
      </w:r>
      <w:r w:rsidR="00DB6618" w:rsidRPr="00AB630F">
        <w:rPr>
          <w:rFonts w:ascii="Arial" w:hAnsi="Arial" w:cs="Arial"/>
        </w:rPr>
        <w:t xml:space="preserve"> plateb všech úhrad spojených s plněním</w:t>
      </w:r>
      <w:r w:rsidR="007414C9" w:rsidRPr="00AB630F">
        <w:rPr>
          <w:rFonts w:ascii="Arial" w:hAnsi="Arial" w:cs="Arial"/>
        </w:rPr>
        <w:t xml:space="preserve"> ze smluv o </w:t>
      </w:r>
      <w:r w:rsidR="00DB6618" w:rsidRPr="00AB630F">
        <w:rPr>
          <w:rFonts w:ascii="Arial" w:hAnsi="Arial" w:cs="Arial"/>
        </w:rPr>
        <w:t>nájmu hrobových míst a smluv o zajištění sl</w:t>
      </w:r>
      <w:r w:rsidR="003662FC" w:rsidRPr="00AB630F">
        <w:rPr>
          <w:rFonts w:ascii="Arial" w:hAnsi="Arial" w:cs="Arial"/>
        </w:rPr>
        <w:t>užeb a jejich odvádění příkazci</w:t>
      </w:r>
      <w:r w:rsidR="007414C9" w:rsidRPr="00AB630F">
        <w:rPr>
          <w:rFonts w:ascii="Arial" w:hAnsi="Arial" w:cs="Arial"/>
        </w:rPr>
        <w:t>,</w:t>
      </w:r>
    </w:p>
    <w:p w:rsidR="00D361E7" w:rsidRPr="00AB630F" w:rsidRDefault="00D73992" w:rsidP="00A55BA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AB630F">
        <w:rPr>
          <w:rFonts w:ascii="Arial" w:hAnsi="Arial" w:cs="Arial"/>
        </w:rPr>
        <w:t>archivace dokladů o zpopelnění jednotlivých zemřelých (v případě kremace),</w:t>
      </w:r>
    </w:p>
    <w:p w:rsidR="00AE0EBD" w:rsidRPr="00AB630F" w:rsidRDefault="00AE0EBD" w:rsidP="00A55BA5">
      <w:pPr>
        <w:pStyle w:val="Odstavecseseznamem"/>
        <w:numPr>
          <w:ilvl w:val="0"/>
          <w:numId w:val="16"/>
        </w:numPr>
        <w:spacing w:after="120"/>
        <w:ind w:left="1077" w:hanging="357"/>
        <w:contextualSpacing w:val="0"/>
        <w:jc w:val="both"/>
        <w:rPr>
          <w:rFonts w:ascii="Arial" w:hAnsi="Arial" w:cs="Arial"/>
        </w:rPr>
      </w:pPr>
      <w:r w:rsidRPr="00AB630F">
        <w:rPr>
          <w:rFonts w:ascii="Arial" w:hAnsi="Arial" w:cs="Arial"/>
        </w:rPr>
        <w:t>příjem uren (včetně evidence) k jejich uložení</w:t>
      </w:r>
      <w:r w:rsidR="0057715D" w:rsidRPr="00AB630F">
        <w:rPr>
          <w:rFonts w:ascii="Arial" w:hAnsi="Arial" w:cs="Arial"/>
        </w:rPr>
        <w:t>.</w:t>
      </w:r>
    </w:p>
    <w:p w:rsidR="009D321E" w:rsidRPr="00A55BA5" w:rsidRDefault="002C46AC" w:rsidP="007414C9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t>Z</w:t>
      </w:r>
      <w:r w:rsidR="00713ACC" w:rsidRPr="00A55BA5">
        <w:rPr>
          <w:rFonts w:ascii="Arial" w:hAnsi="Arial" w:cs="Arial"/>
        </w:rPr>
        <w:t xml:space="preserve">ajišťování </w:t>
      </w:r>
      <w:r w:rsidRPr="00A55BA5">
        <w:rPr>
          <w:rFonts w:ascii="Arial" w:hAnsi="Arial" w:cs="Arial"/>
        </w:rPr>
        <w:t>přítomnosti správce veřejných pohřebišť</w:t>
      </w:r>
      <w:r w:rsidR="009D321E" w:rsidRPr="00A55BA5">
        <w:rPr>
          <w:rFonts w:ascii="Arial" w:hAnsi="Arial" w:cs="Arial"/>
        </w:rPr>
        <w:t xml:space="preserve"> na novém hřbitově a starém hřibově v tomto rozsahu:</w:t>
      </w:r>
    </w:p>
    <w:p w:rsidR="009D321E" w:rsidRDefault="009D321E" w:rsidP="007414C9">
      <w:pPr>
        <w:pStyle w:val="Odstavecseseznamem"/>
        <w:spacing w:before="120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Po a St</w:t>
      </w:r>
      <w:r>
        <w:rPr>
          <w:rFonts w:ascii="Arial" w:hAnsi="Arial" w:cs="Arial"/>
        </w:rPr>
        <w:tab/>
        <w:t>07:00</w:t>
      </w:r>
      <w:r w:rsidR="007F062E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 xml:space="preserve"> – 12:00</w:t>
      </w:r>
      <w:r w:rsidR="007F062E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>, 13:00</w:t>
      </w:r>
      <w:r w:rsidR="007F062E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 xml:space="preserve"> – 17:00</w:t>
      </w:r>
      <w:r w:rsidR="007F062E">
        <w:rPr>
          <w:rFonts w:ascii="Arial" w:hAnsi="Arial" w:cs="Arial"/>
        </w:rPr>
        <w:t xml:space="preserve"> h</w:t>
      </w:r>
    </w:p>
    <w:p w:rsidR="009D321E" w:rsidRDefault="009D321E" w:rsidP="007414C9">
      <w:pPr>
        <w:pStyle w:val="Odstavecseseznamem"/>
        <w:spacing w:before="120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Út a ČT</w:t>
      </w:r>
      <w:r>
        <w:rPr>
          <w:rFonts w:ascii="Arial" w:hAnsi="Arial" w:cs="Arial"/>
        </w:rPr>
        <w:tab/>
        <w:t>07:00</w:t>
      </w:r>
      <w:r w:rsidR="007F062E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 xml:space="preserve"> – 14:00</w:t>
      </w:r>
      <w:r w:rsidR="007F062E">
        <w:rPr>
          <w:rFonts w:ascii="Arial" w:hAnsi="Arial" w:cs="Arial"/>
        </w:rPr>
        <w:t xml:space="preserve"> h</w:t>
      </w:r>
    </w:p>
    <w:p w:rsidR="00D361E7" w:rsidRPr="00A55BA5" w:rsidRDefault="00127F5C" w:rsidP="00A55BA5">
      <w:pPr>
        <w:ind w:left="708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t xml:space="preserve">Správce na novém hřbitově bude zajišťovat také </w:t>
      </w:r>
      <w:r w:rsidR="00491ADB">
        <w:rPr>
          <w:rFonts w:ascii="Arial" w:hAnsi="Arial" w:cs="Arial"/>
        </w:rPr>
        <w:t>agendu pro pohřebiště Slavice a </w:t>
      </w:r>
      <w:r w:rsidRPr="00A55BA5">
        <w:rPr>
          <w:rFonts w:ascii="Arial" w:hAnsi="Arial" w:cs="Arial"/>
        </w:rPr>
        <w:t>pohřebiště Sokolí.</w:t>
      </w:r>
      <w:r w:rsidR="00180777">
        <w:rPr>
          <w:rFonts w:ascii="Arial" w:hAnsi="Arial" w:cs="Arial"/>
        </w:rPr>
        <w:t xml:space="preserve"> Součástí je i poskytování informací veřejnosti.</w:t>
      </w:r>
      <w:r w:rsidRPr="00180777">
        <w:rPr>
          <w:rFonts w:ascii="Arial" w:hAnsi="Arial" w:cs="Arial"/>
        </w:rPr>
        <w:t xml:space="preserve"> </w:t>
      </w:r>
      <w:r w:rsidR="002C46AC" w:rsidRPr="00A55BA5">
        <w:rPr>
          <w:rFonts w:ascii="Arial" w:hAnsi="Arial" w:cs="Arial"/>
        </w:rPr>
        <w:t>Kontakty a provozní hodiny budou příkazníkem viditelně zveřejněny na vstupech na jednotlivá pohřebiště</w:t>
      </w:r>
      <w:r w:rsidR="003662FC" w:rsidRPr="00A55BA5">
        <w:rPr>
          <w:rFonts w:ascii="Arial" w:hAnsi="Arial" w:cs="Arial"/>
        </w:rPr>
        <w:t>.</w:t>
      </w:r>
      <w:r w:rsidR="00B30966" w:rsidRPr="00A55BA5">
        <w:rPr>
          <w:rFonts w:ascii="Arial" w:hAnsi="Arial" w:cs="Arial"/>
        </w:rPr>
        <w:t xml:space="preserve"> </w:t>
      </w:r>
    </w:p>
    <w:p w:rsidR="00B30966" w:rsidRPr="00A55BA5" w:rsidRDefault="00C32479" w:rsidP="00A55BA5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t>Vymáhání dlužných částek vyplývajících ze smluv o</w:t>
      </w:r>
      <w:r w:rsidR="00491ADB">
        <w:rPr>
          <w:rFonts w:ascii="Arial" w:hAnsi="Arial" w:cs="Arial"/>
        </w:rPr>
        <w:t xml:space="preserve"> nájmu hrobových míst a smluv o </w:t>
      </w:r>
      <w:r w:rsidRPr="00A55BA5">
        <w:rPr>
          <w:rFonts w:ascii="Arial" w:hAnsi="Arial" w:cs="Arial"/>
        </w:rPr>
        <w:t>zajištění služeb. Po dvou bezúspěšných upomínkách</w:t>
      </w:r>
      <w:r w:rsidR="00F17E20">
        <w:rPr>
          <w:rFonts w:ascii="Arial" w:hAnsi="Arial" w:cs="Arial"/>
        </w:rPr>
        <w:t xml:space="preserve"> (bez odkladu po vzniku dluhu)</w:t>
      </w:r>
      <w:r w:rsidRPr="00A55BA5">
        <w:rPr>
          <w:rFonts w:ascii="Arial" w:hAnsi="Arial" w:cs="Arial"/>
        </w:rPr>
        <w:t xml:space="preserve"> p</w:t>
      </w:r>
      <w:r w:rsidR="00B30966" w:rsidRPr="00A55BA5">
        <w:rPr>
          <w:rFonts w:ascii="Arial" w:hAnsi="Arial" w:cs="Arial"/>
        </w:rPr>
        <w:t>ředávání všech podkladových materiálů příkazci pro soudní vymáhání nedoplatků</w:t>
      </w:r>
      <w:r w:rsidR="00F71972" w:rsidRPr="00A55BA5">
        <w:rPr>
          <w:rFonts w:ascii="Arial" w:hAnsi="Arial" w:cs="Arial"/>
        </w:rPr>
        <w:t>,</w:t>
      </w:r>
      <w:r w:rsidRPr="00A55BA5">
        <w:rPr>
          <w:rFonts w:ascii="Arial" w:hAnsi="Arial" w:cs="Arial"/>
        </w:rPr>
        <w:t xml:space="preserve"> </w:t>
      </w:r>
      <w:r w:rsidR="00491ADB">
        <w:rPr>
          <w:rFonts w:ascii="Arial" w:hAnsi="Arial" w:cs="Arial"/>
        </w:rPr>
        <w:t>součinnost</w:t>
      </w:r>
      <w:r w:rsidRPr="00A55BA5">
        <w:rPr>
          <w:rFonts w:ascii="Arial" w:hAnsi="Arial" w:cs="Arial"/>
        </w:rPr>
        <w:t xml:space="preserve"> s příkazcem při vymáhání nedoplatků. Vždy do konce měsíce ledna</w:t>
      </w:r>
      <w:r w:rsidR="0098113C" w:rsidRPr="00A55BA5">
        <w:rPr>
          <w:rFonts w:ascii="Arial" w:hAnsi="Arial" w:cs="Arial"/>
        </w:rPr>
        <w:t xml:space="preserve"> předá příkazník příkazci </w:t>
      </w:r>
      <w:r w:rsidRPr="00A55BA5">
        <w:rPr>
          <w:rFonts w:ascii="Arial" w:hAnsi="Arial" w:cs="Arial"/>
        </w:rPr>
        <w:t xml:space="preserve">písemnou evidenci aktuálních dluhů vyplývajících ze smluv o nájmu hrobových míst a </w:t>
      </w:r>
      <w:r w:rsidR="00491ADB">
        <w:rPr>
          <w:rFonts w:ascii="Arial" w:hAnsi="Arial" w:cs="Arial"/>
        </w:rPr>
        <w:t>smluv o </w:t>
      </w:r>
      <w:r w:rsidRPr="00A55BA5">
        <w:rPr>
          <w:rFonts w:ascii="Arial" w:hAnsi="Arial" w:cs="Arial"/>
        </w:rPr>
        <w:t>zajištění služeb s roz</w:t>
      </w:r>
      <w:r w:rsidR="00F71972" w:rsidRPr="00A55BA5">
        <w:rPr>
          <w:rFonts w:ascii="Arial" w:hAnsi="Arial" w:cs="Arial"/>
        </w:rPr>
        <w:t>epsáním na jednotlivé dlužníky.</w:t>
      </w:r>
    </w:p>
    <w:p w:rsidR="00D361E7" w:rsidRPr="00A55BA5" w:rsidRDefault="002C46AC" w:rsidP="00A55BA5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t>O</w:t>
      </w:r>
      <w:r w:rsidR="00713ACC" w:rsidRPr="00A55BA5">
        <w:rPr>
          <w:rFonts w:ascii="Arial" w:hAnsi="Arial" w:cs="Arial"/>
        </w:rPr>
        <w:t>rganizování a provádění vsypů s účastí pozůstalých 2 x do roka (včetně rozesílání pozvánek pozůstalým), individuálně na přání pozůstalých a příležitostně bez účasti pozůstalých</w:t>
      </w:r>
      <w:r w:rsidR="0057715D" w:rsidRPr="00A55BA5">
        <w:rPr>
          <w:rFonts w:ascii="Arial" w:hAnsi="Arial" w:cs="Arial"/>
        </w:rPr>
        <w:t>.</w:t>
      </w:r>
    </w:p>
    <w:p w:rsidR="0057715D" w:rsidRPr="00A55BA5" w:rsidRDefault="00E040E1" w:rsidP="00A55BA5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lastRenderedPageBreak/>
        <w:t>Neprodlené zajištění příslušných podkladů pro stanovení nové tlecí doby v případě, že lidské ostatky nejsou ani po uplynutí stanovené tlecí doby zetlelé.</w:t>
      </w:r>
    </w:p>
    <w:p w:rsidR="006A595E" w:rsidRPr="00A55BA5" w:rsidRDefault="00AD1AE5" w:rsidP="00A55BA5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t>Zajišťování d</w:t>
      </w:r>
      <w:r w:rsidR="0057715D" w:rsidRPr="00A55BA5">
        <w:rPr>
          <w:rFonts w:ascii="Arial" w:hAnsi="Arial" w:cs="Arial"/>
        </w:rPr>
        <w:t>enní kontrol</w:t>
      </w:r>
      <w:r w:rsidRPr="00A55BA5">
        <w:rPr>
          <w:rFonts w:ascii="Arial" w:hAnsi="Arial" w:cs="Arial"/>
        </w:rPr>
        <w:t>y</w:t>
      </w:r>
      <w:r w:rsidR="0057715D" w:rsidRPr="00A55BA5">
        <w:rPr>
          <w:rFonts w:ascii="Arial" w:hAnsi="Arial" w:cs="Arial"/>
        </w:rPr>
        <w:t xml:space="preserve"> veřejných pohřebišť </w:t>
      </w:r>
      <w:r w:rsidR="00E0281F" w:rsidRPr="00A55BA5">
        <w:rPr>
          <w:rFonts w:ascii="Arial" w:hAnsi="Arial" w:cs="Arial"/>
        </w:rPr>
        <w:t>na novém hřbitově a starém hřbitově</w:t>
      </w:r>
      <w:r w:rsidR="0057715D" w:rsidRPr="00A55BA5">
        <w:rPr>
          <w:rFonts w:ascii="Arial" w:hAnsi="Arial" w:cs="Arial"/>
        </w:rPr>
        <w:t>, zda nedošlo ke zjevnému poškození hrobových zařízení, mobiliáře veřejného pohřebiště ani ostatního majetku.</w:t>
      </w:r>
    </w:p>
    <w:p w:rsidR="00AD1AE5" w:rsidRPr="00A55BA5" w:rsidRDefault="00AD1AE5" w:rsidP="00A55BA5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t xml:space="preserve">Zajištění nepřetržitého provozu chladícího zařízení u obřadní síně na </w:t>
      </w:r>
      <w:r w:rsidR="00E0281F" w:rsidRPr="00A55BA5">
        <w:rPr>
          <w:rFonts w:ascii="Arial" w:hAnsi="Arial" w:cs="Arial"/>
        </w:rPr>
        <w:t>novém hřbitově</w:t>
      </w:r>
      <w:r w:rsidRPr="00A55BA5">
        <w:rPr>
          <w:rFonts w:ascii="Arial" w:hAnsi="Arial" w:cs="Arial"/>
        </w:rPr>
        <w:t>.</w:t>
      </w:r>
    </w:p>
    <w:p w:rsidR="0057715D" w:rsidRPr="00A55BA5" w:rsidRDefault="0057715D" w:rsidP="00A55BA5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t>Kontrola řádné péče o pronajatá hrobová místa, v případě zjištění nedostatků zajistit sjednání nápravy.</w:t>
      </w:r>
    </w:p>
    <w:p w:rsidR="0057715D" w:rsidRPr="00A55BA5" w:rsidRDefault="0057715D" w:rsidP="00A55BA5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t>Spolupráce s kamenosochařskými firmami při zemních pracích, aby se předešlo případným škodám na majetku.</w:t>
      </w:r>
    </w:p>
    <w:p w:rsidR="0057715D" w:rsidRDefault="0057715D" w:rsidP="00A55BA5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t xml:space="preserve">Denní kontrola chladícího zařízení a </w:t>
      </w:r>
      <w:r w:rsidR="00D118E0" w:rsidRPr="00A55BA5">
        <w:rPr>
          <w:rFonts w:ascii="Arial" w:hAnsi="Arial" w:cs="Arial"/>
        </w:rPr>
        <w:t>evidence v něm uložených rakví</w:t>
      </w:r>
      <w:r w:rsidRPr="00A55BA5">
        <w:rPr>
          <w:rFonts w:ascii="Arial" w:hAnsi="Arial" w:cs="Arial"/>
        </w:rPr>
        <w:t xml:space="preserve"> s lidskými pozůstatky před vlastním obřadem, případně po něm.</w:t>
      </w:r>
    </w:p>
    <w:p w:rsidR="004D4B7B" w:rsidRDefault="004D4B7B" w:rsidP="00A55BA5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Provozování kamerového systému na novém hřbitově.</w:t>
      </w:r>
    </w:p>
    <w:p w:rsidR="004D4B7B" w:rsidRPr="00A55BA5" w:rsidRDefault="004D4B7B" w:rsidP="00A55BA5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Provozování rezervačního sytému pro obřadní síň a smuteční síň s výstavem.</w:t>
      </w:r>
    </w:p>
    <w:p w:rsidR="0057715D" w:rsidRPr="00A55BA5" w:rsidRDefault="0057715D" w:rsidP="00A55BA5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t>Pravidelné zajišťování všech předepsaných revizí u zařízení sloužících k provozu veřejných pohřebišť, pravidelné kontroly has</w:t>
      </w:r>
      <w:r w:rsidR="00D118E0" w:rsidRPr="00A55BA5">
        <w:rPr>
          <w:rFonts w:ascii="Arial" w:hAnsi="Arial" w:cs="Arial"/>
        </w:rPr>
        <w:t>i</w:t>
      </w:r>
      <w:r w:rsidRPr="00A55BA5">
        <w:rPr>
          <w:rFonts w:ascii="Arial" w:hAnsi="Arial" w:cs="Arial"/>
        </w:rPr>
        <w:t>cího zařízení.</w:t>
      </w:r>
    </w:p>
    <w:p w:rsidR="00113096" w:rsidRDefault="00E0281F" w:rsidP="004D4B7B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55BA5">
        <w:rPr>
          <w:rFonts w:ascii="Arial" w:hAnsi="Arial" w:cs="Arial"/>
        </w:rPr>
        <w:t>Dohlížení na dodržování řádů veřejných pohřebišť. Předk</w:t>
      </w:r>
      <w:r w:rsidR="00D118E0" w:rsidRPr="00A55BA5">
        <w:rPr>
          <w:rFonts w:ascii="Arial" w:hAnsi="Arial" w:cs="Arial"/>
        </w:rPr>
        <w:t>ládání návrhů</w:t>
      </w:r>
      <w:r w:rsidRPr="00A55BA5">
        <w:rPr>
          <w:rFonts w:ascii="Arial" w:hAnsi="Arial" w:cs="Arial"/>
        </w:rPr>
        <w:t xml:space="preserve"> na rozvoj, modernizaci a rozšiřování </w:t>
      </w:r>
      <w:r w:rsidR="00D118E0" w:rsidRPr="00A55BA5">
        <w:rPr>
          <w:rFonts w:ascii="Arial" w:hAnsi="Arial" w:cs="Arial"/>
        </w:rPr>
        <w:t xml:space="preserve">veřejného pohřebiště. Příprava hrobových míst k pronájmu tak, </w:t>
      </w:r>
      <w:r w:rsidRPr="00A55BA5">
        <w:rPr>
          <w:rFonts w:ascii="Arial" w:hAnsi="Arial" w:cs="Arial"/>
        </w:rPr>
        <w:t>aby vznikly ucelené řady, oddíly či skupiny hrobů, hrobek, urnových hrobů apod. stejného charakteru a rozměrů.</w:t>
      </w:r>
    </w:p>
    <w:p w:rsidR="007F6B7E" w:rsidRPr="007F6B7E" w:rsidRDefault="007F6B7E" w:rsidP="007F6B7E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7F6B7E">
        <w:rPr>
          <w:rFonts w:ascii="Arial" w:hAnsi="Arial" w:cs="Arial"/>
        </w:rPr>
        <w:t>Součástí plnění</w:t>
      </w:r>
      <w:r>
        <w:rPr>
          <w:rFonts w:ascii="Arial" w:hAnsi="Arial" w:cs="Arial"/>
        </w:rPr>
        <w:t xml:space="preserve"> uvedeného v této příloze</w:t>
      </w:r>
      <w:r w:rsidRPr="007F6B7E">
        <w:rPr>
          <w:rFonts w:ascii="Arial" w:hAnsi="Arial" w:cs="Arial"/>
        </w:rPr>
        <w:t xml:space="preserve"> je i dodávka veškerých potřebných materiálů, pomůcek apod.</w:t>
      </w:r>
    </w:p>
    <w:p w:rsidR="00243FAF" w:rsidRDefault="00243FAF" w:rsidP="006A2CDC">
      <w:pPr>
        <w:spacing w:after="0" w:line="240" w:lineRule="auto"/>
        <w:jc w:val="both"/>
        <w:rPr>
          <w:rFonts w:ascii="Arial" w:hAnsi="Arial" w:cs="Arial"/>
        </w:rPr>
      </w:pPr>
    </w:p>
    <w:p w:rsidR="004C222D" w:rsidRPr="009516BB" w:rsidRDefault="004C222D" w:rsidP="004C222D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9516BB">
        <w:rPr>
          <w:rFonts w:ascii="Arial" w:hAnsi="Arial" w:cs="Arial"/>
          <w:sz w:val="22"/>
          <w:szCs w:val="22"/>
        </w:rPr>
        <w:t xml:space="preserve">V ………. </w:t>
      </w:r>
      <w:proofErr w:type="gramStart"/>
      <w:r w:rsidRPr="009516BB">
        <w:rPr>
          <w:rFonts w:ascii="Arial" w:hAnsi="Arial" w:cs="Arial"/>
          <w:sz w:val="22"/>
          <w:szCs w:val="22"/>
        </w:rPr>
        <w:t>dne</w:t>
      </w:r>
      <w:proofErr w:type="gramEnd"/>
      <w:r w:rsidRPr="009516BB">
        <w:rPr>
          <w:rFonts w:ascii="Arial" w:hAnsi="Arial" w:cs="Arial"/>
          <w:sz w:val="22"/>
          <w:szCs w:val="22"/>
        </w:rPr>
        <w:t xml:space="preserve"> ………………..</w:t>
      </w:r>
      <w:r w:rsidRPr="009516BB">
        <w:rPr>
          <w:rFonts w:ascii="Arial" w:hAnsi="Arial" w:cs="Arial"/>
          <w:sz w:val="22"/>
          <w:szCs w:val="22"/>
        </w:rPr>
        <w:tab/>
      </w:r>
      <w:r w:rsidRPr="009516BB">
        <w:rPr>
          <w:rFonts w:ascii="Arial" w:hAnsi="Arial" w:cs="Arial"/>
          <w:sz w:val="22"/>
          <w:szCs w:val="22"/>
        </w:rPr>
        <w:tab/>
      </w:r>
      <w:r w:rsidRPr="009516BB">
        <w:rPr>
          <w:rFonts w:ascii="Arial" w:hAnsi="Arial" w:cs="Arial"/>
          <w:sz w:val="22"/>
          <w:szCs w:val="22"/>
        </w:rPr>
        <w:tab/>
      </w:r>
      <w:r w:rsidRPr="009516BB">
        <w:rPr>
          <w:rFonts w:ascii="Arial" w:hAnsi="Arial" w:cs="Arial"/>
          <w:sz w:val="22"/>
          <w:szCs w:val="22"/>
        </w:rPr>
        <w:tab/>
        <w:t>V Třebíči dne ………..</w:t>
      </w:r>
    </w:p>
    <w:p w:rsidR="004C222D" w:rsidRPr="009516BB" w:rsidRDefault="004C222D" w:rsidP="004C222D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4C222D" w:rsidRPr="009516BB" w:rsidRDefault="004C222D" w:rsidP="004C222D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9516BB">
        <w:rPr>
          <w:rFonts w:ascii="Arial" w:hAnsi="Arial" w:cs="Arial"/>
          <w:bCs/>
          <w:sz w:val="22"/>
          <w:szCs w:val="22"/>
        </w:rPr>
        <w:t>Příkazník</w:t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  <w:t>Příkazce</w:t>
      </w:r>
    </w:p>
    <w:p w:rsidR="004C222D" w:rsidRPr="009516BB" w:rsidRDefault="004C222D" w:rsidP="004C222D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  <w:r w:rsidRPr="009516BB">
        <w:rPr>
          <w:rFonts w:ascii="Arial" w:hAnsi="Arial" w:cs="Arial"/>
          <w:b/>
          <w:bCs/>
          <w:sz w:val="22"/>
          <w:szCs w:val="22"/>
        </w:rPr>
        <w:t>……………….</w:t>
      </w:r>
      <w:r w:rsidRPr="009516BB">
        <w:rPr>
          <w:rFonts w:ascii="Arial" w:hAnsi="Arial" w:cs="Arial"/>
          <w:b/>
          <w:bCs/>
          <w:sz w:val="22"/>
          <w:szCs w:val="22"/>
        </w:rPr>
        <w:tab/>
      </w:r>
      <w:r w:rsidRPr="009516BB">
        <w:rPr>
          <w:rFonts w:ascii="Arial" w:hAnsi="Arial" w:cs="Arial"/>
          <w:b/>
          <w:bCs/>
          <w:sz w:val="22"/>
          <w:szCs w:val="22"/>
        </w:rPr>
        <w:tab/>
      </w:r>
      <w:r w:rsidRPr="009516BB">
        <w:rPr>
          <w:rFonts w:ascii="Arial" w:hAnsi="Arial" w:cs="Arial"/>
          <w:b/>
          <w:bCs/>
          <w:sz w:val="22"/>
          <w:szCs w:val="22"/>
        </w:rPr>
        <w:tab/>
      </w:r>
      <w:r w:rsidRPr="009516BB">
        <w:rPr>
          <w:rFonts w:ascii="Arial" w:hAnsi="Arial" w:cs="Arial"/>
          <w:b/>
          <w:bCs/>
          <w:sz w:val="22"/>
          <w:szCs w:val="22"/>
        </w:rPr>
        <w:tab/>
      </w:r>
      <w:r w:rsidRPr="009516BB">
        <w:rPr>
          <w:rFonts w:ascii="Arial" w:hAnsi="Arial" w:cs="Arial"/>
          <w:b/>
          <w:bCs/>
          <w:sz w:val="22"/>
          <w:szCs w:val="22"/>
        </w:rPr>
        <w:tab/>
      </w:r>
      <w:r w:rsidRPr="009516BB">
        <w:rPr>
          <w:rFonts w:ascii="Arial" w:hAnsi="Arial" w:cs="Arial"/>
          <w:b/>
          <w:bCs/>
          <w:sz w:val="22"/>
          <w:szCs w:val="22"/>
        </w:rPr>
        <w:tab/>
      </w:r>
      <w:r w:rsidRPr="009516BB">
        <w:rPr>
          <w:rFonts w:ascii="Arial" w:hAnsi="Arial" w:cs="Arial"/>
          <w:b/>
          <w:bCs/>
          <w:sz w:val="22"/>
          <w:szCs w:val="22"/>
        </w:rPr>
        <w:tab/>
        <w:t>město Třebíč</w:t>
      </w:r>
    </w:p>
    <w:p w:rsidR="004C222D" w:rsidRPr="009516BB" w:rsidRDefault="004C222D" w:rsidP="004C222D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4C222D" w:rsidRPr="009516BB" w:rsidRDefault="004C222D" w:rsidP="004C222D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4C222D" w:rsidRPr="009516BB" w:rsidRDefault="004C222D" w:rsidP="004C222D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4C222D" w:rsidRPr="009516BB" w:rsidRDefault="004C222D" w:rsidP="004C222D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</w:p>
    <w:p w:rsidR="004C222D" w:rsidRPr="009516BB" w:rsidRDefault="004C222D" w:rsidP="004C222D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9516BB">
        <w:rPr>
          <w:rFonts w:ascii="Arial" w:hAnsi="Arial" w:cs="Arial"/>
          <w:bCs/>
          <w:sz w:val="22"/>
          <w:szCs w:val="22"/>
        </w:rPr>
        <w:t>…………………</w:t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  <w:t>……………………..</w:t>
      </w:r>
    </w:p>
    <w:p w:rsidR="004C222D" w:rsidRPr="009516BB" w:rsidRDefault="004C222D" w:rsidP="004C222D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9516BB">
        <w:rPr>
          <w:rFonts w:ascii="Arial" w:hAnsi="Arial" w:cs="Arial"/>
          <w:bCs/>
          <w:sz w:val="22"/>
          <w:szCs w:val="22"/>
        </w:rPr>
        <w:t>…………………</w:t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</w:r>
      <w:r w:rsidRPr="009516BB">
        <w:rPr>
          <w:rFonts w:ascii="Arial" w:hAnsi="Arial" w:cs="Arial"/>
          <w:bCs/>
          <w:sz w:val="22"/>
          <w:szCs w:val="22"/>
        </w:rPr>
        <w:tab/>
        <w:t>Ing. Pavel Janata</w:t>
      </w:r>
    </w:p>
    <w:p w:rsidR="00243FAF" w:rsidRDefault="004C222D" w:rsidP="004C222D">
      <w:pPr>
        <w:spacing w:after="0" w:line="240" w:lineRule="auto"/>
        <w:jc w:val="both"/>
        <w:rPr>
          <w:rFonts w:ascii="Arial" w:hAnsi="Arial" w:cs="Arial"/>
        </w:rPr>
      </w:pPr>
      <w:r w:rsidRPr="009516BB">
        <w:rPr>
          <w:rFonts w:ascii="Arial" w:hAnsi="Arial" w:cs="Arial"/>
          <w:bCs/>
        </w:rPr>
        <w:t>…………………</w:t>
      </w:r>
      <w:r w:rsidRPr="009516BB">
        <w:rPr>
          <w:rFonts w:ascii="Arial" w:hAnsi="Arial" w:cs="Arial"/>
          <w:bCs/>
        </w:rPr>
        <w:tab/>
      </w:r>
      <w:r w:rsidRPr="009516BB">
        <w:rPr>
          <w:rFonts w:ascii="Arial" w:hAnsi="Arial" w:cs="Arial"/>
          <w:bCs/>
        </w:rPr>
        <w:tab/>
      </w:r>
      <w:r w:rsidRPr="009516BB">
        <w:rPr>
          <w:rFonts w:ascii="Arial" w:hAnsi="Arial" w:cs="Arial"/>
          <w:bCs/>
        </w:rPr>
        <w:tab/>
      </w:r>
      <w:r w:rsidRPr="009516BB">
        <w:rPr>
          <w:rFonts w:ascii="Arial" w:hAnsi="Arial" w:cs="Arial"/>
          <w:bCs/>
        </w:rPr>
        <w:tab/>
      </w:r>
      <w:r w:rsidRPr="009516BB">
        <w:rPr>
          <w:rFonts w:ascii="Arial" w:hAnsi="Arial" w:cs="Arial"/>
          <w:bCs/>
        </w:rPr>
        <w:tab/>
      </w:r>
      <w:r w:rsidRPr="009516BB">
        <w:rPr>
          <w:rFonts w:ascii="Arial" w:hAnsi="Arial" w:cs="Arial"/>
          <w:bCs/>
        </w:rPr>
        <w:tab/>
        <w:t>místostarosta</w:t>
      </w:r>
      <w:bookmarkStart w:id="0" w:name="_GoBack"/>
      <w:bookmarkEnd w:id="0"/>
    </w:p>
    <w:p w:rsidR="00243FAF" w:rsidRPr="00296D30" w:rsidRDefault="00243FAF" w:rsidP="006A2CDC">
      <w:pPr>
        <w:spacing w:after="0" w:line="240" w:lineRule="auto"/>
        <w:jc w:val="both"/>
        <w:rPr>
          <w:rFonts w:ascii="Arial" w:hAnsi="Arial" w:cs="Arial"/>
        </w:rPr>
      </w:pPr>
    </w:p>
    <w:sectPr w:rsidR="00243FAF" w:rsidRPr="00296D3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FA8" w:rsidRDefault="00BF5FA8" w:rsidP="00BF5FA8">
      <w:pPr>
        <w:spacing w:after="0" w:line="240" w:lineRule="auto"/>
      </w:pPr>
      <w:r>
        <w:separator/>
      </w:r>
    </w:p>
  </w:endnote>
  <w:endnote w:type="continuationSeparator" w:id="0">
    <w:p w:rsidR="00BF5FA8" w:rsidRDefault="00BF5FA8" w:rsidP="00BF5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710863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F5FA8" w:rsidRPr="00BF5FA8" w:rsidRDefault="00BF5FA8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F5FA8">
          <w:rPr>
            <w:rFonts w:ascii="Arial" w:hAnsi="Arial" w:cs="Arial"/>
            <w:sz w:val="18"/>
            <w:szCs w:val="18"/>
          </w:rPr>
          <w:fldChar w:fldCharType="begin"/>
        </w:r>
        <w:r w:rsidRPr="00BF5FA8">
          <w:rPr>
            <w:rFonts w:ascii="Arial" w:hAnsi="Arial" w:cs="Arial"/>
            <w:sz w:val="18"/>
            <w:szCs w:val="18"/>
          </w:rPr>
          <w:instrText>PAGE   \* MERGEFORMAT</w:instrText>
        </w:r>
        <w:r w:rsidRPr="00BF5FA8">
          <w:rPr>
            <w:rFonts w:ascii="Arial" w:hAnsi="Arial" w:cs="Arial"/>
            <w:sz w:val="18"/>
            <w:szCs w:val="18"/>
          </w:rPr>
          <w:fldChar w:fldCharType="separate"/>
        </w:r>
        <w:r w:rsidR="009516BB">
          <w:rPr>
            <w:rFonts w:ascii="Arial" w:hAnsi="Arial" w:cs="Arial"/>
            <w:noProof/>
            <w:sz w:val="18"/>
            <w:szCs w:val="18"/>
          </w:rPr>
          <w:t>2</w:t>
        </w:r>
        <w:r w:rsidRPr="00BF5FA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BF5FA8" w:rsidRDefault="00BF5F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FA8" w:rsidRDefault="00BF5FA8" w:rsidP="00BF5FA8">
      <w:pPr>
        <w:spacing w:after="0" w:line="240" w:lineRule="auto"/>
      </w:pPr>
      <w:r>
        <w:separator/>
      </w:r>
    </w:p>
  </w:footnote>
  <w:footnote w:type="continuationSeparator" w:id="0">
    <w:p w:rsidR="00BF5FA8" w:rsidRDefault="00BF5FA8" w:rsidP="00BF5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456"/>
    <w:multiLevelType w:val="hybridMultilevel"/>
    <w:tmpl w:val="A038295C"/>
    <w:lvl w:ilvl="0" w:tplc="77E2AA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994088"/>
    <w:multiLevelType w:val="multilevel"/>
    <w:tmpl w:val="E7402A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42626B63"/>
    <w:multiLevelType w:val="hybridMultilevel"/>
    <w:tmpl w:val="3ED6FE10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44943138"/>
    <w:multiLevelType w:val="multilevel"/>
    <w:tmpl w:val="F2F2B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461440EF"/>
    <w:multiLevelType w:val="hybridMultilevel"/>
    <w:tmpl w:val="AD1A7092"/>
    <w:lvl w:ilvl="0" w:tplc="77E2AA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197624"/>
    <w:multiLevelType w:val="hybridMultilevel"/>
    <w:tmpl w:val="070CB5BA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4C1A425C"/>
    <w:multiLevelType w:val="hybridMultilevel"/>
    <w:tmpl w:val="5F40A5E0"/>
    <w:lvl w:ilvl="0" w:tplc="6D1E983A">
      <w:start w:val="2"/>
      <w:numFmt w:val="bullet"/>
      <w:lvlText w:val="-"/>
      <w:lvlJc w:val="left"/>
      <w:pPr>
        <w:ind w:left="150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4E7779BA"/>
    <w:multiLevelType w:val="hybridMultilevel"/>
    <w:tmpl w:val="3A6A6094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52252340"/>
    <w:multiLevelType w:val="hybridMultilevel"/>
    <w:tmpl w:val="09F8E15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9" w15:restartNumberingAfterBreak="0">
    <w:nsid w:val="63A276FD"/>
    <w:multiLevelType w:val="hybridMultilevel"/>
    <w:tmpl w:val="2538434E"/>
    <w:lvl w:ilvl="0" w:tplc="77E2AAB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89276EB"/>
    <w:multiLevelType w:val="hybridMultilevel"/>
    <w:tmpl w:val="F490F0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B2593"/>
    <w:multiLevelType w:val="multilevel"/>
    <w:tmpl w:val="8B222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6C7F0907"/>
    <w:multiLevelType w:val="hybridMultilevel"/>
    <w:tmpl w:val="F87E7E5C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" w15:restartNumberingAfterBreak="0">
    <w:nsid w:val="6D3E279D"/>
    <w:multiLevelType w:val="hybridMultilevel"/>
    <w:tmpl w:val="DFAC854A"/>
    <w:lvl w:ilvl="0" w:tplc="77E2A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65AB1"/>
    <w:multiLevelType w:val="multilevel"/>
    <w:tmpl w:val="02224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78E424A9"/>
    <w:multiLevelType w:val="multilevel"/>
    <w:tmpl w:val="971A57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12"/>
  </w:num>
  <w:num w:numId="7">
    <w:abstractNumId w:val="15"/>
  </w:num>
  <w:num w:numId="8">
    <w:abstractNumId w:val="8"/>
  </w:num>
  <w:num w:numId="9">
    <w:abstractNumId w:val="2"/>
  </w:num>
  <w:num w:numId="10">
    <w:abstractNumId w:val="1"/>
  </w:num>
  <w:num w:numId="11">
    <w:abstractNumId w:val="9"/>
  </w:num>
  <w:num w:numId="12">
    <w:abstractNumId w:val="3"/>
  </w:num>
  <w:num w:numId="13">
    <w:abstractNumId w:val="14"/>
  </w:num>
  <w:num w:numId="14">
    <w:abstractNumId w:val="10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CA5"/>
    <w:rsid w:val="00020830"/>
    <w:rsid w:val="00060FF9"/>
    <w:rsid w:val="000851A5"/>
    <w:rsid w:val="000C7F69"/>
    <w:rsid w:val="00113096"/>
    <w:rsid w:val="00127F5C"/>
    <w:rsid w:val="00161A49"/>
    <w:rsid w:val="00180777"/>
    <w:rsid w:val="001C49B0"/>
    <w:rsid w:val="00243FAF"/>
    <w:rsid w:val="002520A1"/>
    <w:rsid w:val="00296D30"/>
    <w:rsid w:val="002C46AC"/>
    <w:rsid w:val="002C5C2C"/>
    <w:rsid w:val="002D44B5"/>
    <w:rsid w:val="003662FC"/>
    <w:rsid w:val="003F163B"/>
    <w:rsid w:val="00491ADB"/>
    <w:rsid w:val="004B4A88"/>
    <w:rsid w:val="004C222D"/>
    <w:rsid w:val="004C6A53"/>
    <w:rsid w:val="004D4B7B"/>
    <w:rsid w:val="0057715D"/>
    <w:rsid w:val="00663817"/>
    <w:rsid w:val="0067297D"/>
    <w:rsid w:val="00695CA5"/>
    <w:rsid w:val="006A2CDC"/>
    <w:rsid w:val="006A595E"/>
    <w:rsid w:val="006E7F9C"/>
    <w:rsid w:val="00704B02"/>
    <w:rsid w:val="00713ACC"/>
    <w:rsid w:val="007177A1"/>
    <w:rsid w:val="0073303D"/>
    <w:rsid w:val="007414C9"/>
    <w:rsid w:val="007F062E"/>
    <w:rsid w:val="007F6B7E"/>
    <w:rsid w:val="008736CC"/>
    <w:rsid w:val="00883DD6"/>
    <w:rsid w:val="0090188A"/>
    <w:rsid w:val="00922AAC"/>
    <w:rsid w:val="009516BB"/>
    <w:rsid w:val="009771E5"/>
    <w:rsid w:val="0098113C"/>
    <w:rsid w:val="00995B2A"/>
    <w:rsid w:val="009C4A50"/>
    <w:rsid w:val="009D321E"/>
    <w:rsid w:val="009D5118"/>
    <w:rsid w:val="00A1160D"/>
    <w:rsid w:val="00A55BA5"/>
    <w:rsid w:val="00AA39CA"/>
    <w:rsid w:val="00AA7C48"/>
    <w:rsid w:val="00AB630F"/>
    <w:rsid w:val="00AD1AE5"/>
    <w:rsid w:val="00AE0EBD"/>
    <w:rsid w:val="00B30966"/>
    <w:rsid w:val="00B32AD8"/>
    <w:rsid w:val="00B451BD"/>
    <w:rsid w:val="00B54662"/>
    <w:rsid w:val="00B85954"/>
    <w:rsid w:val="00BE071A"/>
    <w:rsid w:val="00BF5FA8"/>
    <w:rsid w:val="00C003D2"/>
    <w:rsid w:val="00C32479"/>
    <w:rsid w:val="00C74255"/>
    <w:rsid w:val="00CE4FFA"/>
    <w:rsid w:val="00D118E0"/>
    <w:rsid w:val="00D361E7"/>
    <w:rsid w:val="00D73992"/>
    <w:rsid w:val="00DB6618"/>
    <w:rsid w:val="00DD7AB6"/>
    <w:rsid w:val="00E0281F"/>
    <w:rsid w:val="00E040E1"/>
    <w:rsid w:val="00E204B2"/>
    <w:rsid w:val="00E323C1"/>
    <w:rsid w:val="00E54529"/>
    <w:rsid w:val="00EE2193"/>
    <w:rsid w:val="00EE7BC9"/>
    <w:rsid w:val="00F0726D"/>
    <w:rsid w:val="00F17E20"/>
    <w:rsid w:val="00F71972"/>
    <w:rsid w:val="00F9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AEAD3-7E46-413F-B3C4-7D1A41E7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6A53"/>
    <w:pPr>
      <w:ind w:left="720"/>
      <w:contextualSpacing/>
    </w:pPr>
  </w:style>
  <w:style w:type="character" w:customStyle="1" w:styleId="CharStyle19">
    <w:name w:val="Char Style 19"/>
    <w:basedOn w:val="Standardnpsmoodstavce"/>
    <w:link w:val="Style18"/>
    <w:rsid w:val="00296D30"/>
    <w:rPr>
      <w:shd w:val="clear" w:color="auto" w:fill="FFFFFF"/>
    </w:rPr>
  </w:style>
  <w:style w:type="paragraph" w:customStyle="1" w:styleId="Style18">
    <w:name w:val="Style 18"/>
    <w:basedOn w:val="Normln"/>
    <w:link w:val="CharStyle19"/>
    <w:rsid w:val="00296D30"/>
    <w:pPr>
      <w:widowControl w:val="0"/>
      <w:shd w:val="clear" w:color="auto" w:fill="FFFFFF"/>
      <w:spacing w:before="280" w:after="0" w:line="277" w:lineRule="exact"/>
      <w:ind w:hanging="380"/>
    </w:pPr>
  </w:style>
  <w:style w:type="character" w:customStyle="1" w:styleId="CharStyle3">
    <w:name w:val="Char Style 3"/>
    <w:basedOn w:val="Standardnpsmoodstavce"/>
    <w:link w:val="Style2"/>
    <w:rsid w:val="00296D30"/>
    <w:rPr>
      <w:sz w:val="48"/>
      <w:szCs w:val="48"/>
      <w:shd w:val="clear" w:color="auto" w:fill="FFFFFF"/>
    </w:rPr>
  </w:style>
  <w:style w:type="paragraph" w:customStyle="1" w:styleId="Style2">
    <w:name w:val="Style 2"/>
    <w:basedOn w:val="Normln"/>
    <w:link w:val="CharStyle3"/>
    <w:rsid w:val="00296D30"/>
    <w:pPr>
      <w:widowControl w:val="0"/>
      <w:shd w:val="clear" w:color="auto" w:fill="FFFFFF"/>
      <w:spacing w:after="280" w:line="532" w:lineRule="exact"/>
      <w:outlineLvl w:val="1"/>
    </w:pPr>
    <w:rPr>
      <w:sz w:val="48"/>
      <w:szCs w:val="48"/>
    </w:rPr>
  </w:style>
  <w:style w:type="paragraph" w:customStyle="1" w:styleId="ZkladntextIMP">
    <w:name w:val="Základní text_IMP"/>
    <w:basedOn w:val="Normln"/>
    <w:rsid w:val="00243FAF"/>
    <w:pPr>
      <w:suppressAutoHyphens/>
      <w:spacing w:after="0" w:line="276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F5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5FA8"/>
  </w:style>
  <w:style w:type="paragraph" w:styleId="Zpat">
    <w:name w:val="footer"/>
    <w:basedOn w:val="Normln"/>
    <w:link w:val="ZpatChar"/>
    <w:uiPriority w:val="99"/>
    <w:unhideWhenUsed/>
    <w:rsid w:val="00BF5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5FA8"/>
  </w:style>
  <w:style w:type="paragraph" w:styleId="Textbubliny">
    <w:name w:val="Balloon Text"/>
    <w:basedOn w:val="Normln"/>
    <w:link w:val="TextbublinyChar"/>
    <w:uiPriority w:val="99"/>
    <w:semiHidden/>
    <w:unhideWhenUsed/>
    <w:rsid w:val="00BF5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5FA8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2C46AC"/>
    <w:rPr>
      <w:color w:val="0563C1"/>
      <w:u w:val="single"/>
    </w:rPr>
  </w:style>
  <w:style w:type="paragraph" w:styleId="Zkladntext">
    <w:name w:val="Body Text"/>
    <w:basedOn w:val="Normln"/>
    <w:link w:val="ZkladntextChar"/>
    <w:rsid w:val="004C22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C222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3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634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Bártová Radka</dc:creator>
  <cp:keywords/>
  <dc:description/>
  <cp:lastModifiedBy>Nevoralová Jana, Ing.</cp:lastModifiedBy>
  <cp:revision>24</cp:revision>
  <cp:lastPrinted>2022-02-15T09:27:00Z</cp:lastPrinted>
  <dcterms:created xsi:type="dcterms:W3CDTF">2022-03-02T14:13:00Z</dcterms:created>
  <dcterms:modified xsi:type="dcterms:W3CDTF">2022-03-29T08:49:00Z</dcterms:modified>
</cp:coreProperties>
</file>