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CDD" w:rsidRDefault="00103CDD" w:rsidP="00103CDD">
      <w:pPr>
        <w:pStyle w:val="text"/>
        <w:widowControl/>
        <w:tabs>
          <w:tab w:val="left" w:pos="3825"/>
        </w:tabs>
        <w:spacing w:before="0" w:line="240" w:lineRule="auto"/>
        <w:jc w:val="center"/>
        <w:rPr>
          <w:sz w:val="20"/>
          <w:szCs w:val="18"/>
        </w:rPr>
      </w:pPr>
      <w:r>
        <w:rPr>
          <w:rFonts w:ascii="Arial Black" w:hAnsi="Arial Black"/>
          <w:sz w:val="36"/>
        </w:rPr>
        <w:t xml:space="preserve">Formulář pro uvedení </w:t>
      </w:r>
      <w:r w:rsidR="00803D7A">
        <w:rPr>
          <w:rFonts w:ascii="Arial Black" w:hAnsi="Arial Black"/>
          <w:sz w:val="36"/>
        </w:rPr>
        <w:t>pod</w:t>
      </w:r>
      <w:r>
        <w:rPr>
          <w:rFonts w:ascii="Arial Black" w:hAnsi="Arial Black"/>
          <w:sz w:val="36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6D61FC" w:rsidRPr="005D2117" w:rsidRDefault="006D61FC" w:rsidP="006D61FC">
      <w:pPr>
        <w:jc w:val="center"/>
        <w:rPr>
          <w:rFonts w:cs="Arial"/>
          <w:b/>
          <w:sz w:val="28"/>
          <w:szCs w:val="22"/>
        </w:rPr>
      </w:pPr>
      <w:r>
        <w:rPr>
          <w:rFonts w:cs="Arial"/>
          <w:b/>
          <w:sz w:val="28"/>
          <w:szCs w:val="22"/>
        </w:rPr>
        <w:t>Rekonstrukce EPS a ER v budovách divadla PASÁŽ a kina PASÁŽ</w:t>
      </w:r>
    </w:p>
    <w:p w:rsidR="009D6774" w:rsidRDefault="009D6774" w:rsidP="00103CDD">
      <w:pPr>
        <w:pStyle w:val="text"/>
        <w:widowControl/>
        <w:spacing w:before="0" w:line="240" w:lineRule="auto"/>
        <w:jc w:val="center"/>
        <w:rPr>
          <w:b/>
          <w:caps/>
          <w:color w:val="000000"/>
          <w:szCs w:val="18"/>
        </w:rPr>
      </w:pPr>
      <w:bookmarkStart w:id="0" w:name="_GoBack"/>
      <w:bookmarkEnd w:id="0"/>
    </w:p>
    <w:p w:rsidR="00103CDD" w:rsidRPr="005C5A16" w:rsidRDefault="00103CDD" w:rsidP="00103CDD">
      <w:pPr>
        <w:pStyle w:val="text"/>
        <w:widowControl/>
        <w:spacing w:before="0" w:line="240" w:lineRule="auto"/>
        <w:jc w:val="center"/>
        <w:rPr>
          <w:b/>
          <w:sz w:val="20"/>
          <w:szCs w:val="18"/>
        </w:rPr>
      </w:pPr>
      <w:r w:rsidRPr="005C5A16">
        <w:rPr>
          <w:b/>
          <w:caps/>
          <w:color w:val="000000"/>
          <w:szCs w:val="18"/>
        </w:rPr>
        <w:t xml:space="preserve">seznam předpokládaných </w:t>
      </w:r>
      <w:r w:rsidR="00803D7A" w:rsidRPr="005C5A16">
        <w:rPr>
          <w:b/>
          <w:caps/>
          <w:color w:val="000000"/>
          <w:szCs w:val="18"/>
        </w:rPr>
        <w:t>POD</w:t>
      </w:r>
      <w:r w:rsidRPr="005C5A16">
        <w:rPr>
          <w:b/>
          <w:caps/>
          <w:color w:val="000000"/>
          <w:szCs w:val="18"/>
        </w:rPr>
        <w:t>dodavatelů</w:t>
      </w:r>
    </w:p>
    <w:p w:rsidR="00103CDD" w:rsidRDefault="00103CDD" w:rsidP="00103CDD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  <w:r w:rsidRPr="00253B64">
        <w:rPr>
          <w:sz w:val="22"/>
          <w:szCs w:val="18"/>
        </w:rPr>
        <w:t>Tento formulář slouží k poskytnutí údajů požado</w:t>
      </w:r>
      <w:r w:rsidR="005C5A16" w:rsidRPr="00253B64">
        <w:rPr>
          <w:sz w:val="22"/>
          <w:szCs w:val="18"/>
        </w:rPr>
        <w:t>vaných zadavatelem ve smyslu § </w:t>
      </w:r>
      <w:r w:rsidR="00803D7A" w:rsidRPr="00253B64">
        <w:rPr>
          <w:sz w:val="22"/>
          <w:szCs w:val="18"/>
        </w:rPr>
        <w:t>105</w:t>
      </w:r>
      <w:r w:rsidRPr="00253B64">
        <w:rPr>
          <w:sz w:val="22"/>
          <w:szCs w:val="18"/>
        </w:rPr>
        <w:t xml:space="preserve"> odstavec 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 zákona č. 13</w:t>
      </w:r>
      <w:r w:rsidR="00803D7A" w:rsidRPr="00253B64">
        <w:rPr>
          <w:sz w:val="22"/>
          <w:szCs w:val="18"/>
        </w:rPr>
        <w:t>4</w:t>
      </w:r>
      <w:r w:rsidRPr="00253B64">
        <w:rPr>
          <w:sz w:val="22"/>
          <w:szCs w:val="18"/>
        </w:rPr>
        <w:t>/20</w:t>
      </w:r>
      <w:r w:rsidR="00803D7A" w:rsidRPr="00253B64">
        <w:rPr>
          <w:sz w:val="22"/>
          <w:szCs w:val="18"/>
        </w:rPr>
        <w:t>1</w:t>
      </w:r>
      <w:r w:rsidRPr="00253B64">
        <w:rPr>
          <w:sz w:val="22"/>
          <w:szCs w:val="18"/>
        </w:rPr>
        <w:t xml:space="preserve">6 Sb., o </w:t>
      </w:r>
      <w:r w:rsidR="00803D7A" w:rsidRPr="00253B64">
        <w:rPr>
          <w:sz w:val="22"/>
          <w:szCs w:val="18"/>
        </w:rPr>
        <w:t xml:space="preserve">zadávání </w:t>
      </w:r>
      <w:r w:rsidRPr="00253B64">
        <w:rPr>
          <w:sz w:val="22"/>
          <w:szCs w:val="18"/>
        </w:rPr>
        <w:t>veřejných zakáz</w:t>
      </w:r>
      <w:r w:rsidR="00803D7A" w:rsidRPr="00253B64">
        <w:rPr>
          <w:sz w:val="22"/>
          <w:szCs w:val="18"/>
        </w:rPr>
        <w:t>e</w:t>
      </w:r>
      <w:r w:rsidRPr="00253B64">
        <w:rPr>
          <w:sz w:val="22"/>
          <w:szCs w:val="18"/>
        </w:rPr>
        <w:t xml:space="preserve">k pro </w:t>
      </w:r>
      <w:r w:rsidR="005C5A16" w:rsidRPr="00253B64">
        <w:rPr>
          <w:sz w:val="22"/>
          <w:szCs w:val="18"/>
        </w:rPr>
        <w:t>účastníka zadávacího řízení</w:t>
      </w:r>
      <w:r w:rsidRPr="00253B64">
        <w:rPr>
          <w:sz w:val="22"/>
          <w:szCs w:val="18"/>
        </w:rPr>
        <w:t>: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18"/>
          <w:szCs w:val="18"/>
        </w:rPr>
      </w:pPr>
    </w:p>
    <w:p w:rsidR="00103CDD" w:rsidRPr="00253B64" w:rsidRDefault="00253B64" w:rsidP="00103CDD">
      <w:pPr>
        <w:pStyle w:val="text"/>
        <w:widowControl/>
        <w:spacing w:before="0" w:line="240" w:lineRule="auto"/>
        <w:rPr>
          <w:sz w:val="22"/>
          <w:szCs w:val="18"/>
        </w:rPr>
      </w:pPr>
      <w:r>
        <w:rPr>
          <w:sz w:val="22"/>
          <w:szCs w:val="18"/>
        </w:rPr>
        <w:t xml:space="preserve">Obchodní firma: </w:t>
      </w:r>
      <w:r w:rsidRPr="00E157DF">
        <w:rPr>
          <w:sz w:val="22"/>
          <w:szCs w:val="18"/>
          <w:highlight w:val="yellow"/>
        </w:rPr>
        <w:t>doplní dodavatel</w:t>
      </w:r>
    </w:p>
    <w:p w:rsidR="00103CDD" w:rsidRPr="00253B64" w:rsidRDefault="00103CDD" w:rsidP="00103CDD">
      <w:pPr>
        <w:pStyle w:val="text"/>
        <w:widowControl/>
        <w:spacing w:before="0" w:line="240" w:lineRule="auto"/>
        <w:rPr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6"/>
        <w:gridCol w:w="5034"/>
      </w:tblGrid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>Údaje o PODdodavatelích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bCs/>
                <w:sz w:val="22"/>
                <w:szCs w:val="22"/>
              </w:rPr>
            </w:pPr>
            <w:r w:rsidRPr="00C43407">
              <w:rPr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poddodavatelů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Celkový podíl dodavatele na plnění veřejné zakázky v %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1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9070" w:type="dxa"/>
            <w:gridSpan w:val="2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C43407">
              <w:rPr>
                <w:b/>
                <w:sz w:val="22"/>
                <w:szCs w:val="22"/>
              </w:rPr>
              <w:t>Poddodavatel 2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Obchodní firma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Sídlo (celá adresa vč. PSČ)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IČ poddodavatele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Stručný popis prací, které jsou předmětem poddodávky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0BEB" w:rsidTr="00E15E91">
        <w:trPr>
          <w:cantSplit/>
        </w:trPr>
        <w:tc>
          <w:tcPr>
            <w:tcW w:w="403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C43407">
              <w:rPr>
                <w:sz w:val="22"/>
                <w:szCs w:val="22"/>
              </w:rPr>
              <w:t>Podíl poddodavatele na realizaci zakázky v % z celkového objemu zakázky</w:t>
            </w:r>
          </w:p>
        </w:tc>
        <w:tc>
          <w:tcPr>
            <w:tcW w:w="5040" w:type="dxa"/>
          </w:tcPr>
          <w:p w:rsidR="00D60BEB" w:rsidRPr="00C43407" w:rsidRDefault="00D60BEB" w:rsidP="00E15E91">
            <w:pPr>
              <w:pStyle w:val="text"/>
              <w:widowControl/>
              <w:spacing w:before="0" w:line="240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0BEB" w:rsidRDefault="00D60BEB" w:rsidP="00D60BEB"/>
    <w:p w:rsidR="00953E73" w:rsidRPr="00C43407" w:rsidRDefault="00953E73" w:rsidP="00D60BEB">
      <w:pPr>
        <w:rPr>
          <w:b/>
          <w:sz w:val="24"/>
          <w:szCs w:val="24"/>
        </w:rPr>
      </w:pPr>
      <w:r w:rsidRPr="00C43407">
        <w:rPr>
          <w:b/>
          <w:sz w:val="24"/>
          <w:szCs w:val="24"/>
        </w:rPr>
        <w:t>Nepře</w:t>
      </w:r>
      <w:r w:rsidR="00C43407" w:rsidRPr="00C43407">
        <w:rPr>
          <w:b/>
          <w:sz w:val="24"/>
          <w:szCs w:val="24"/>
        </w:rPr>
        <w:t>d</w:t>
      </w:r>
      <w:r w:rsidRPr="00C43407">
        <w:rPr>
          <w:b/>
          <w:sz w:val="24"/>
          <w:szCs w:val="24"/>
        </w:rPr>
        <w:t>pokládám využití poddodavatelů</w:t>
      </w:r>
      <w:r w:rsidR="0034442E" w:rsidRPr="00C43407">
        <w:rPr>
          <w:b/>
          <w:sz w:val="24"/>
          <w:szCs w:val="24"/>
        </w:rPr>
        <w:t xml:space="preserve">: </w:t>
      </w:r>
      <w:sdt>
        <w:sdtPr>
          <w:rPr>
            <w:b/>
            <w:sz w:val="24"/>
            <w:szCs w:val="24"/>
          </w:rPr>
          <w:id w:val="-1417392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43407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 xml:space="preserve">V……………………. </w:t>
      </w:r>
      <w:proofErr w:type="gramStart"/>
      <w:r>
        <w:rPr>
          <w:sz w:val="24"/>
        </w:rPr>
        <w:t>dne</w:t>
      </w:r>
      <w:proofErr w:type="gramEnd"/>
      <w:r>
        <w:rPr>
          <w:sz w:val="24"/>
        </w:rPr>
        <w:t xml:space="preserve"> ……………………..</w:t>
      </w:r>
    </w:p>
    <w:p w:rsidR="00C43407" w:rsidRDefault="00C43407" w:rsidP="00D60BEB">
      <w:pPr>
        <w:rPr>
          <w:sz w:val="24"/>
        </w:rPr>
      </w:pPr>
    </w:p>
    <w:p w:rsidR="00D60BEB" w:rsidRDefault="00D60BEB" w:rsidP="00D60BEB">
      <w:pPr>
        <w:rPr>
          <w:sz w:val="24"/>
        </w:rPr>
      </w:pPr>
      <w:r>
        <w:rPr>
          <w:sz w:val="24"/>
        </w:rPr>
        <w:t>……………………………….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………………………………</w:t>
      </w:r>
    </w:p>
    <w:p w:rsidR="00D60BEB" w:rsidRPr="00957CCB" w:rsidRDefault="00D60BEB" w:rsidP="00D60BEB">
      <w:pPr>
        <w:rPr>
          <w:sz w:val="24"/>
        </w:rPr>
      </w:pPr>
      <w:r>
        <w:rPr>
          <w:sz w:val="24"/>
        </w:rPr>
        <w:t>Název (jméno a příjmení) účastníka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Podpis účastníka</w:t>
      </w: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</w:p>
    <w:p w:rsidR="00D60BEB" w:rsidRDefault="00D60BEB" w:rsidP="00D60BEB">
      <w:pPr>
        <w:pStyle w:val="text"/>
        <w:widowControl/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Poznámka: 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Dodavatel upraví počet poddodavatelů dle skutečnosti.</w:t>
      </w:r>
    </w:p>
    <w:p w:rsidR="00D60BEB" w:rsidRDefault="00D60BEB" w:rsidP="00D60BEB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>Celkový podíl poddodávek a celkový podíl dodavatele na plnění zakázky je uveden v úvodu tabulky.</w:t>
      </w:r>
    </w:p>
    <w:p w:rsidR="00953E73" w:rsidRPr="00C43407" w:rsidRDefault="0034442E" w:rsidP="00953E73">
      <w:pPr>
        <w:pStyle w:val="text"/>
        <w:widowControl/>
        <w:numPr>
          <w:ilvl w:val="0"/>
          <w:numId w:val="1"/>
        </w:numPr>
        <w:spacing w:before="0" w:line="240" w:lineRule="auto"/>
        <w:rPr>
          <w:sz w:val="20"/>
          <w:szCs w:val="18"/>
        </w:rPr>
      </w:pPr>
      <w:r>
        <w:rPr>
          <w:sz w:val="20"/>
          <w:szCs w:val="18"/>
        </w:rPr>
        <w:t xml:space="preserve">V případě, že dodavatel nepředpokládá využití poddodavatelů, zaškrtne interaktivní políčko </w:t>
      </w:r>
      <w:r w:rsidR="00C43407">
        <w:rPr>
          <w:sz w:val="20"/>
          <w:szCs w:val="18"/>
        </w:rPr>
        <w:t>„Nepředpokládám využití poddodavatelů“, viz výše.</w:t>
      </w:r>
    </w:p>
    <w:sectPr w:rsidR="00953E73" w:rsidRPr="00C43407" w:rsidSect="00253C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397" w:footer="8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6533" w:rsidRDefault="00736533" w:rsidP="00103CDD">
      <w:r>
        <w:separator/>
      </w:r>
    </w:p>
  </w:endnote>
  <w:endnote w:type="continuationSeparator" w:id="0">
    <w:p w:rsidR="00736533" w:rsidRDefault="00736533" w:rsidP="00103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61C98" w:rsidRDefault="006D61FC" w:rsidP="00253C5E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6D61FC" w:rsidP="00253C5E">
    <w:pPr>
      <w:pStyle w:val="Zpat"/>
      <w:framePr w:wrap="around" w:vAnchor="text" w:hAnchor="margin" w:xAlign="center" w:y="1"/>
      <w:rPr>
        <w:rStyle w:val="slostrnky"/>
      </w:rPr>
    </w:pPr>
  </w:p>
  <w:p w:rsidR="00D61C98" w:rsidRPr="00790169" w:rsidRDefault="006D61FC" w:rsidP="009006DB">
    <w:pPr>
      <w:pStyle w:val="Zpat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103CDD" w:rsidP="00253C5E">
    <w:pPr>
      <w:pStyle w:val="Zpat"/>
      <w:tabs>
        <w:tab w:val="clear" w:pos="4536"/>
        <w:tab w:val="left" w:pos="3261"/>
        <w:tab w:val="left" w:pos="5812"/>
        <w:tab w:val="left" w:pos="6237"/>
        <w:tab w:val="left" w:pos="7513"/>
      </w:tabs>
      <w:rPr>
        <w:rFonts w:cs="Arial"/>
        <w:sz w:val="16"/>
        <w:szCs w:val="16"/>
      </w:rPr>
    </w:pPr>
    <w:r>
      <w:rPr>
        <w:rFonts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-93980</wp:posOffset>
              </wp:positionH>
              <wp:positionV relativeFrom="paragraph">
                <wp:posOffset>10160</wp:posOffset>
              </wp:positionV>
              <wp:extent cx="2082165" cy="237490"/>
              <wp:effectExtent l="1270" t="635" r="2540" b="3175"/>
              <wp:wrapNone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165" cy="23749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1C98" w:rsidRPr="004C54BE" w:rsidRDefault="006D61FC" w:rsidP="00253C5E">
                          <w:pPr>
                            <w:rPr>
                              <w:szCs w:val="1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style="position:absolute;margin-left:-7.4pt;margin-top:.8pt;width:163.95pt;height:18.7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" stroked="f">
              <v:fill opacity="0"/>
              <v:textbox style="mso-fit-shape-to-text:t">
                <w:txbxContent>
                  <w:p w:rsidR="00D61C98" w:rsidRPr="004C54BE" w:rsidRDefault="00C43407" w:rsidP="00253C5E">
                    <w:pPr>
                      <w:rPr>
                        <w:szCs w:val="10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D61C98" w:rsidRPr="00E924EB" w:rsidRDefault="00103CDD" w:rsidP="00253C5E">
    <w:pPr>
      <w:pStyle w:val="Zpat"/>
      <w:tabs>
        <w:tab w:val="clear" w:pos="4536"/>
        <w:tab w:val="left" w:pos="3402"/>
        <w:tab w:val="left" w:pos="5812"/>
        <w:tab w:val="left" w:pos="6237"/>
        <w:tab w:val="left" w:pos="7513"/>
      </w:tabs>
      <w:spacing w:line="288" w:lineRule="auto"/>
    </w:pPr>
    <w:r w:rsidRPr="00E924E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6533" w:rsidRDefault="00736533" w:rsidP="00103CDD">
      <w:r>
        <w:separator/>
      </w:r>
    </w:p>
  </w:footnote>
  <w:footnote w:type="continuationSeparator" w:id="0">
    <w:p w:rsidR="00736533" w:rsidRDefault="00736533" w:rsidP="00103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A06" w:rsidRDefault="006D61FC" w:rsidP="00DB0A06">
    <w:pPr>
      <w:pStyle w:val="Zhlav"/>
    </w:pPr>
  </w:p>
  <w:p w:rsidR="00D61C98" w:rsidRPr="00DB0A06" w:rsidRDefault="006D61FC" w:rsidP="00DB0A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C98" w:rsidRDefault="006D61FC">
    <w:pPr>
      <w:pStyle w:val="Zhlav"/>
    </w:pPr>
  </w:p>
  <w:p w:rsidR="00DB0A06" w:rsidRDefault="006D61FC" w:rsidP="00DB0A06">
    <w:pPr>
      <w:pStyle w:val="Zhlav"/>
    </w:pPr>
  </w:p>
  <w:p w:rsidR="00D61C98" w:rsidRDefault="006D61FC" w:rsidP="00DB0A0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061876"/>
    <w:multiLevelType w:val="hybridMultilevel"/>
    <w:tmpl w:val="EFA885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CDD"/>
    <w:rsid w:val="00047FE1"/>
    <w:rsid w:val="0006259A"/>
    <w:rsid w:val="00103CDD"/>
    <w:rsid w:val="00161B9B"/>
    <w:rsid w:val="001D5767"/>
    <w:rsid w:val="002065B8"/>
    <w:rsid w:val="00253B64"/>
    <w:rsid w:val="002B1BEB"/>
    <w:rsid w:val="0034442E"/>
    <w:rsid w:val="004300E5"/>
    <w:rsid w:val="00451CBC"/>
    <w:rsid w:val="00460A36"/>
    <w:rsid w:val="004F0204"/>
    <w:rsid w:val="005C5A16"/>
    <w:rsid w:val="006043DA"/>
    <w:rsid w:val="00642FD4"/>
    <w:rsid w:val="006C12F2"/>
    <w:rsid w:val="006D61FC"/>
    <w:rsid w:val="00736533"/>
    <w:rsid w:val="00755E41"/>
    <w:rsid w:val="007F0840"/>
    <w:rsid w:val="00803D7A"/>
    <w:rsid w:val="00870964"/>
    <w:rsid w:val="00953E73"/>
    <w:rsid w:val="009553D6"/>
    <w:rsid w:val="0099615D"/>
    <w:rsid w:val="009D6774"/>
    <w:rsid w:val="00A03F7C"/>
    <w:rsid w:val="00B10267"/>
    <w:rsid w:val="00BA5C0D"/>
    <w:rsid w:val="00C43407"/>
    <w:rsid w:val="00D333A4"/>
    <w:rsid w:val="00D60BEB"/>
    <w:rsid w:val="00DA1DE9"/>
    <w:rsid w:val="00E04F65"/>
    <w:rsid w:val="00E157DF"/>
    <w:rsid w:val="00E6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5:docId w15:val="{BD2B9EA1-864A-490B-8E0B-6163BF53C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3CDD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103C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103C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03CDD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103CDD"/>
  </w:style>
  <w:style w:type="paragraph" w:customStyle="1" w:styleId="text">
    <w:name w:val="text"/>
    <w:rsid w:val="00103CD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3C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CDD"/>
    <w:rPr>
      <w:rFonts w:ascii="Tahoma" w:eastAsia="Times New Roman" w:hAnsi="Tahoma" w:cs="Tahoma"/>
      <w:sz w:val="16"/>
      <w:szCs w:val="1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4340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43407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C434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ACF07-AF18-4C14-823C-81CB423F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Mesto Trebic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Goláňová Jana Ing.</dc:creator>
  <cp:lastModifiedBy>Mahrová Radka, Ing.</cp:lastModifiedBy>
  <cp:revision>3</cp:revision>
  <dcterms:created xsi:type="dcterms:W3CDTF">2025-10-22T14:29:00Z</dcterms:created>
  <dcterms:modified xsi:type="dcterms:W3CDTF">2025-10-22T14:31:00Z</dcterms:modified>
</cp:coreProperties>
</file>